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2B" w:rsidRPr="002D4C07" w:rsidRDefault="0014162B" w:rsidP="001416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 w:themeColor="text1"/>
        </w:rPr>
      </w:pPr>
      <w:r w:rsidRPr="002D4C07">
        <w:rPr>
          <w:rStyle w:val="c1"/>
          <w:color w:val="000000" w:themeColor="text1"/>
        </w:rPr>
        <w:t xml:space="preserve">Государственное бюджетное дошкольное образовательное учреждение детский сад № 69 </w:t>
      </w:r>
    </w:p>
    <w:p w:rsidR="0014162B" w:rsidRPr="002D4C07" w:rsidRDefault="0014162B" w:rsidP="001416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 w:themeColor="text1"/>
        </w:rPr>
      </w:pPr>
      <w:r w:rsidRPr="002D4C07">
        <w:rPr>
          <w:rStyle w:val="c1"/>
          <w:color w:val="000000" w:themeColor="text1"/>
        </w:rPr>
        <w:t xml:space="preserve">общеразвивающего вида с приоритетным осуществлением деятельности </w:t>
      </w:r>
    </w:p>
    <w:p w:rsidR="0014162B" w:rsidRPr="002D4C07" w:rsidRDefault="0014162B" w:rsidP="001416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color w:val="000000" w:themeColor="text1"/>
        </w:rPr>
      </w:pPr>
      <w:r w:rsidRPr="002D4C07">
        <w:rPr>
          <w:rStyle w:val="c1"/>
          <w:color w:val="000000" w:themeColor="text1"/>
        </w:rPr>
        <w:t>по физическому развитию детей Красносельского района Санкт-Петербурга</w:t>
      </w:r>
    </w:p>
    <w:p w:rsidR="0014162B" w:rsidRPr="0014162B" w:rsidRDefault="0014162B" w:rsidP="0014162B">
      <w:pPr>
        <w:pStyle w:val="c9"/>
        <w:shd w:val="clear" w:color="auto" w:fill="FFFFFF"/>
        <w:spacing w:after="0"/>
        <w:rPr>
          <w:rStyle w:val="c1"/>
          <w:rFonts w:ascii="Comic Sans MS" w:hAnsi="Comic Sans MS"/>
          <w:color w:val="548DD4" w:themeColor="text2" w:themeTint="99"/>
          <w:sz w:val="72"/>
          <w:szCs w:val="28"/>
        </w:rPr>
      </w:pPr>
    </w:p>
    <w:p w:rsidR="0014162B" w:rsidRPr="0014162B" w:rsidRDefault="0014162B" w:rsidP="0014162B">
      <w:pPr>
        <w:pStyle w:val="c9"/>
        <w:shd w:val="clear" w:color="auto" w:fill="FFFFFF"/>
        <w:spacing w:after="0"/>
        <w:jc w:val="center"/>
        <w:rPr>
          <w:rStyle w:val="c1"/>
          <w:rFonts w:ascii="Comic Sans MS" w:hAnsi="Comic Sans MS"/>
          <w:color w:val="548DD4" w:themeColor="text2" w:themeTint="99"/>
          <w:sz w:val="72"/>
          <w:szCs w:val="28"/>
        </w:rPr>
      </w:pPr>
      <w:r w:rsidRPr="0014162B">
        <w:rPr>
          <w:rStyle w:val="c1"/>
          <w:rFonts w:ascii="Comic Sans MS" w:hAnsi="Comic Sans MS"/>
          <w:color w:val="548DD4" w:themeColor="text2" w:themeTint="99"/>
          <w:sz w:val="72"/>
          <w:szCs w:val="28"/>
        </w:rPr>
        <w:t>Консультация для родителей.</w:t>
      </w:r>
    </w:p>
    <w:p w:rsidR="003B4585" w:rsidRDefault="0014162B" w:rsidP="001416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  <w:r w:rsidRPr="0014162B">
        <w:rPr>
          <w:rStyle w:val="c1"/>
          <w:rFonts w:ascii="Comic Sans MS" w:hAnsi="Comic Sans MS"/>
          <w:color w:val="548DD4" w:themeColor="text2" w:themeTint="99"/>
          <w:sz w:val="72"/>
          <w:szCs w:val="28"/>
        </w:rPr>
        <w:t>Группа № 4 «Звездочки»</w:t>
      </w:r>
    </w:p>
    <w:p w:rsidR="0014162B" w:rsidRDefault="0014162B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14162B" w:rsidRDefault="0014162B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3B4585" w:rsidRDefault="003B4585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  <w:r w:rsidRPr="003B4585">
        <w:rPr>
          <w:rStyle w:val="c1"/>
          <w:rFonts w:ascii="Comic Sans MS" w:hAnsi="Comic Sans MS"/>
          <w:color w:val="548DD4" w:themeColor="text2" w:themeTint="99"/>
          <w:sz w:val="56"/>
          <w:szCs w:val="28"/>
        </w:rPr>
        <w:t>«Как помочь ребёнку полюбить математику»</w:t>
      </w:r>
    </w:p>
    <w:p w:rsidR="003B4585" w:rsidRDefault="003B4585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3B4585" w:rsidRDefault="003B4585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3B4585" w:rsidRDefault="003B4585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14162B" w:rsidRDefault="0014162B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3B4585" w:rsidRDefault="003B4585" w:rsidP="003B458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rFonts w:ascii="Comic Sans MS" w:hAnsi="Comic Sans MS"/>
          <w:color w:val="548DD4" w:themeColor="text2" w:themeTint="99"/>
          <w:sz w:val="56"/>
          <w:szCs w:val="28"/>
        </w:rPr>
      </w:pPr>
    </w:p>
    <w:p w:rsidR="0014162B" w:rsidRPr="0014162B" w:rsidRDefault="0014162B" w:rsidP="0014162B">
      <w:pPr>
        <w:spacing w:after="0"/>
        <w:jc w:val="right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bookmarkStart w:id="0" w:name="_GoBack"/>
      <w:r w:rsidRPr="0014162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Подготовили воспитатели:</w:t>
      </w:r>
    </w:p>
    <w:p w:rsidR="0014162B" w:rsidRPr="0014162B" w:rsidRDefault="0014162B" w:rsidP="0014162B">
      <w:pPr>
        <w:spacing w:after="0"/>
        <w:jc w:val="right"/>
        <w:rPr>
          <w:rFonts w:ascii="Times New Roman" w:hAnsi="Times New Roman" w:cs="Times New Roman"/>
          <w:color w:val="548DD4" w:themeColor="text2" w:themeTint="99"/>
          <w:sz w:val="36"/>
          <w:szCs w:val="36"/>
        </w:rPr>
      </w:pPr>
      <w:r w:rsidRPr="0014162B">
        <w:rPr>
          <w:rFonts w:ascii="Times New Roman" w:hAnsi="Times New Roman" w:cs="Times New Roman"/>
          <w:color w:val="548DD4" w:themeColor="text2" w:themeTint="99"/>
          <w:sz w:val="36"/>
          <w:szCs w:val="36"/>
        </w:rPr>
        <w:t>Александрова Е.Ю.</w:t>
      </w:r>
    </w:p>
    <w:p w:rsidR="0014162B" w:rsidRPr="0014162B" w:rsidRDefault="0014162B" w:rsidP="0014162B">
      <w:pPr>
        <w:pStyle w:val="c9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548DD4" w:themeColor="text2" w:themeTint="99"/>
          <w:sz w:val="56"/>
          <w:szCs w:val="28"/>
        </w:rPr>
      </w:pPr>
      <w:r w:rsidRPr="0014162B">
        <w:rPr>
          <w:color w:val="548DD4" w:themeColor="text2" w:themeTint="99"/>
          <w:sz w:val="36"/>
          <w:szCs w:val="36"/>
        </w:rPr>
        <w:t>Фоминых Л.С.</w:t>
      </w:r>
    </w:p>
    <w:bookmarkEnd w:id="0"/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Уважаемые родители, работа детского сада над формированием элементарных математических представлений является одним из средств умственного воспитания ребёнка.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Впереди лето и дети могут подзабыть некоторый материал по математике.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 мы хотим предложить вашему вниманию некоторые задания и упражнения для игр с детьми дома.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Закрепить знание последовательности дней недели.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Игра с мячом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FB5505" wp14:editId="47F978EF">
            <wp:simplePos x="0" y="0"/>
            <wp:positionH relativeFrom="margin">
              <wp:posOffset>2463165</wp:posOffset>
            </wp:positionH>
            <wp:positionV relativeFrom="margin">
              <wp:posOffset>1881505</wp:posOffset>
            </wp:positionV>
            <wp:extent cx="3790950" cy="2579370"/>
            <wp:effectExtent l="190500" t="190500" r="190500" b="1828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4a6730-c140-5605-b1b0-808e6c4e7e9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79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1"/>
          <w:color w:val="000000"/>
          <w:sz w:val="28"/>
          <w:szCs w:val="28"/>
        </w:rPr>
        <w:t>- Какой день недели наступает после четверга? После вторника?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день идёт перед вторником? Перед понедельником?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третий день недели?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день стоит между четвергом и субботой?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по - порядку дни недели, начиная со среды.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выходные дни.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Назовите рабочие дни.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Закрепить представления о частях суток. (На столе лежат картинки с изображением частей суток) какие части суток ты знаешь?</w:t>
      </w:r>
    </w:p>
    <w:p w:rsidR="003B4585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05E96C" wp14:editId="41D88098">
            <wp:simplePos x="0" y="0"/>
            <wp:positionH relativeFrom="margin">
              <wp:posOffset>-365760</wp:posOffset>
            </wp:positionH>
            <wp:positionV relativeFrom="margin">
              <wp:posOffset>5426710</wp:posOffset>
            </wp:positionV>
            <wp:extent cx="3155950" cy="2101215"/>
            <wp:effectExtent l="114300" t="57150" r="82550" b="1466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733730-dc1c-5cc2-b381-17fc1e6dee5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101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585">
        <w:rPr>
          <w:rStyle w:val="c1"/>
          <w:color w:val="000000"/>
          <w:sz w:val="28"/>
          <w:szCs w:val="28"/>
        </w:rPr>
        <w:t>- Разложи картинки в правильной последовательности, начиная с вечера.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суток бывает между утром и вечером? Между днём и ночью?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Какое время суток наступает после вечера? Дня? Утра? Ночи?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78F8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78F8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78F8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78F8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C78F8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Закрепить знание последовательности времён года. (На столе лежат картинки с изображением времён года)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Разложи картинки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временами года по - порядку, начиная с лета.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года наступает после весны? Зимы? Осени?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Какое время года между зимой и летом? Между осенью и весной?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Закрепить названия месяцев по временам года, знание последовательности месяцев года.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Сколько месяцев в каждом времени года?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Назови месяцы зимы? Весны? Лета? Осени?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Перечисли все месяцы в году.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«Какое число я пропустила?»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называет ряд чисел от 1 до 10.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Пропускается одно из чисел. Ребенку надо назвать </w:t>
      </w:r>
      <w:proofErr w:type="gramStart"/>
      <w:r>
        <w:rPr>
          <w:rStyle w:val="c1"/>
          <w:color w:val="000000"/>
          <w:sz w:val="28"/>
          <w:szCs w:val="28"/>
        </w:rPr>
        <w:t>пропущенное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3B4585" w:rsidRDefault="003C78F8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4D56B6B" wp14:editId="1A86CEC0">
            <wp:simplePos x="0" y="0"/>
            <wp:positionH relativeFrom="margin">
              <wp:posOffset>2548890</wp:posOffset>
            </wp:positionH>
            <wp:positionV relativeFrom="margin">
              <wp:posOffset>1746885</wp:posOffset>
            </wp:positionV>
            <wp:extent cx="3530600" cy="2647950"/>
            <wp:effectExtent l="114300" t="76200" r="69850" b="1524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216x8xgmbtz1fdwfkvh0hv9gq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47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B4585">
        <w:rPr>
          <w:rStyle w:val="c1"/>
          <w:color w:val="000000"/>
          <w:sz w:val="28"/>
          <w:szCs w:val="28"/>
        </w:rPr>
        <w:t>6. «Что изменилось?»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Разложите на столе карточки с цифрами от 1 до 10. Попросите ребёнка закрыть глаза и поменяйте местами некоторые цифры. Попросите малыша найти ошибки и исправить их.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«Сколько и почему?»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спросите у ребенка, сколько щеточек стоит в стаканчике в ванной комнате? Почему? (Нас трое и щеток три.)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Дети лепили снежную крепость. После прогулки на батарее сохло 8 мокрых варежек. Сколько было детей?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 дупла выглядывало 6 беличьих хвостиков. Сколько белок в дупле?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Дед, бабка, внучка, Жучка, кошка и мышка вытянули репку. Сколько глаз увидело репку?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Из-под ворот видно 8 кошачьих лап. Сколько кошек во дворе?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Сколько ушей у трёх малышей?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 бабушки Даши внучка Маша, пёс Дружок, кот Пушок. Сколько внуков у бабушки? И т. д.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«Что выше?»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или забор? Слон или крокодил? Стол или стул?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Грузовик или легковая машина? И т. д.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«Посмотри вокруг».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прямоугольной формы?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круглое?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треугольное?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Между делами можно поиграть с ребёнком в следующие игры: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полке стоят игрушки.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Сколько всего игрушек?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Который по счету мишка?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стоит первым? Третьим?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стоит между вторым и четвертым?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второй справа?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самый высокий?</w:t>
      </w:r>
    </w:p>
    <w:p w:rsidR="003B4585" w:rsidRDefault="003B4585" w:rsidP="003B458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Кто самый низкий?</w:t>
      </w:r>
    </w:p>
    <w:p w:rsidR="003B4585" w:rsidRDefault="003B4585" w:rsidP="003C78F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Желаю успехов вам и вашим малышам!</w:t>
      </w:r>
    </w:p>
    <w:p w:rsidR="00421CCA" w:rsidRDefault="00421CCA"/>
    <w:sectPr w:rsidR="0042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15"/>
    <w:rsid w:val="0014162B"/>
    <w:rsid w:val="002D4C07"/>
    <w:rsid w:val="003B4585"/>
    <w:rsid w:val="003C78F8"/>
    <w:rsid w:val="00421CCA"/>
    <w:rsid w:val="00C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B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585"/>
  </w:style>
  <w:style w:type="paragraph" w:customStyle="1" w:styleId="c2">
    <w:name w:val="c2"/>
    <w:basedOn w:val="a"/>
    <w:rsid w:val="003B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B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4585"/>
  </w:style>
  <w:style w:type="paragraph" w:customStyle="1" w:styleId="c2">
    <w:name w:val="c2"/>
    <w:basedOn w:val="a"/>
    <w:rsid w:val="003B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2025-03-31T11:32:00Z</dcterms:created>
  <dcterms:modified xsi:type="dcterms:W3CDTF">2025-04-01T09:50:00Z</dcterms:modified>
</cp:coreProperties>
</file>